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7365" w14:textId="6AAB67F8" w:rsidR="00B705AF" w:rsidRDefault="00AF4EB1" w:rsidP="00BC0A9C">
      <w:pPr>
        <w:spacing w:after="0" w:line="276" w:lineRule="auto"/>
        <w:jc w:val="center"/>
        <w:rPr>
          <w:b/>
          <w:bCs/>
          <w:u w:val="single"/>
        </w:rPr>
      </w:pPr>
      <w:r w:rsidRPr="00427166">
        <w:rPr>
          <w:b/>
          <w:bCs/>
          <w:u w:val="single"/>
        </w:rPr>
        <w:t>Alpolgármester tiszteletdíja</w:t>
      </w:r>
    </w:p>
    <w:p w14:paraId="1D994170" w14:textId="77777777" w:rsidR="00763E88" w:rsidRDefault="00763E88" w:rsidP="00C2081E">
      <w:pPr>
        <w:spacing w:after="0" w:line="276" w:lineRule="auto"/>
        <w:jc w:val="both"/>
        <w:rPr>
          <w:b/>
          <w:bCs/>
          <w:u w:val="single"/>
        </w:rPr>
      </w:pPr>
    </w:p>
    <w:p w14:paraId="377686F0" w14:textId="5E269404" w:rsidR="00763E88" w:rsidRPr="00C737B1" w:rsidRDefault="00763E88" w:rsidP="00C2081E">
      <w:pPr>
        <w:spacing w:after="0" w:line="276" w:lineRule="auto"/>
        <w:jc w:val="both"/>
        <w:rPr>
          <w:b/>
          <w:bCs/>
        </w:rPr>
      </w:pPr>
      <w:r w:rsidRPr="00C737B1">
        <w:rPr>
          <w:b/>
          <w:bCs/>
        </w:rPr>
        <w:t>Tisztelt Képviselőtestület!</w:t>
      </w:r>
    </w:p>
    <w:p w14:paraId="45FEF75A" w14:textId="77777777" w:rsidR="00763E88" w:rsidRDefault="00763E88" w:rsidP="00C2081E">
      <w:pPr>
        <w:spacing w:after="0" w:line="276" w:lineRule="auto"/>
        <w:jc w:val="both"/>
        <w:rPr>
          <w:b/>
          <w:bCs/>
          <w:u w:val="single"/>
        </w:rPr>
      </w:pPr>
    </w:p>
    <w:p w14:paraId="6E5E82B9" w14:textId="4233E300" w:rsidR="00763E88" w:rsidRDefault="00763E88" w:rsidP="00C2081E">
      <w:pPr>
        <w:spacing w:after="0" w:line="276" w:lineRule="auto"/>
        <w:jc w:val="both"/>
      </w:pPr>
      <w:r w:rsidRPr="00763E88">
        <w:t xml:space="preserve">Felhívom a figyelmüket, hogy a </w:t>
      </w:r>
      <w:proofErr w:type="spellStart"/>
      <w:r w:rsidRPr="00763E88">
        <w:t>Mötv</w:t>
      </w:r>
      <w:proofErr w:type="spellEnd"/>
      <w:r w:rsidRPr="00763E88">
        <w:t>. módosítás</w:t>
      </w:r>
      <w:r w:rsidR="00432EB0">
        <w:t>a</w:t>
      </w:r>
      <w:r w:rsidRPr="00763E88">
        <w:t xml:space="preserve"> </w:t>
      </w:r>
      <w:r w:rsidRPr="00763E88">
        <w:rPr>
          <w:b/>
          <w:bCs/>
        </w:rPr>
        <w:t>kihatással lehet</w:t>
      </w:r>
      <w:r w:rsidRPr="00763E88">
        <w:t xml:space="preserve"> a társadalmi megbízatású alpolgármester díjazására és költségtérítésére is. Az alpolgármester részére a juttatások a megválasztásától járnak. </w:t>
      </w:r>
    </w:p>
    <w:p w14:paraId="6CDCFF4F" w14:textId="77777777" w:rsidR="00763E88" w:rsidRDefault="00763E88" w:rsidP="00C2081E">
      <w:pPr>
        <w:spacing w:after="0" w:line="276" w:lineRule="auto"/>
        <w:jc w:val="both"/>
      </w:pPr>
    </w:p>
    <w:p w14:paraId="56ED6758" w14:textId="3AC9DAD5" w:rsidR="00763E88" w:rsidRPr="00763E88" w:rsidRDefault="00763E88" w:rsidP="00C2081E">
      <w:pPr>
        <w:spacing w:after="0" w:line="276" w:lineRule="auto"/>
        <w:jc w:val="both"/>
        <w:rPr>
          <w:u w:val="single"/>
        </w:rPr>
      </w:pPr>
      <w:r w:rsidRPr="00763E88">
        <w:rPr>
          <w:u w:val="single"/>
        </w:rPr>
        <w:t>Erre a tekintettel a törvény az alábbi rendelkezéseket tartalmazza:</w:t>
      </w:r>
    </w:p>
    <w:p w14:paraId="0226C80E" w14:textId="77777777" w:rsidR="00B705AF" w:rsidRDefault="00B705AF" w:rsidP="00B705AF">
      <w:pPr>
        <w:spacing w:after="0" w:line="276" w:lineRule="auto"/>
        <w:jc w:val="both"/>
      </w:pPr>
    </w:p>
    <w:p w14:paraId="18C79292" w14:textId="6143D3F2" w:rsidR="00B705AF" w:rsidRDefault="00B705AF" w:rsidP="00B705AF">
      <w:pPr>
        <w:spacing w:after="0" w:line="276" w:lineRule="auto"/>
        <w:jc w:val="both"/>
      </w:pPr>
      <w:r>
        <w:t>Magyarország helyi önkormányzatairól szóló törvény értelmében a társadalmi megbízatású polgármester havonta a polgármester illetménye 50%-</w:t>
      </w:r>
      <w:proofErr w:type="spellStart"/>
      <w:r>
        <w:t>ával</w:t>
      </w:r>
      <w:proofErr w:type="spellEnd"/>
      <w:r>
        <w:t xml:space="preserve"> megegyező mértékű tiszteletdíjra jogosult. A társadalmi megbízatású alpolgármester tiszteletdíját a képviselő-testület állapítja meg úgy, hogy az nem haladhatja meg a társadalmi megbízású polgármester tiszteletdíja 90 %-át.</w:t>
      </w:r>
    </w:p>
    <w:p w14:paraId="3B4EA329" w14:textId="77777777" w:rsidR="00B705AF" w:rsidRDefault="00B705AF" w:rsidP="00B705AF">
      <w:pPr>
        <w:spacing w:after="0" w:line="276" w:lineRule="auto"/>
        <w:jc w:val="both"/>
      </w:pPr>
    </w:p>
    <w:p w14:paraId="0ED55912" w14:textId="77777777" w:rsidR="00B705AF" w:rsidRDefault="00B705AF" w:rsidP="004D1036">
      <w:pPr>
        <w:spacing w:after="0" w:line="276" w:lineRule="auto"/>
        <w:jc w:val="center"/>
      </w:pPr>
      <w:r>
        <w:t>Társadalmi megbízatású polgármester havi tiszteletdíja:</w:t>
      </w:r>
    </w:p>
    <w:p w14:paraId="52D6379B" w14:textId="78C59729" w:rsidR="00B705AF" w:rsidRPr="00B705AF" w:rsidRDefault="00267FAC" w:rsidP="004D103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834. 20</w:t>
      </w:r>
      <w:r w:rsidR="00C11DF6">
        <w:rPr>
          <w:b/>
          <w:bCs/>
        </w:rPr>
        <w:t>6</w:t>
      </w:r>
      <w:r>
        <w:rPr>
          <w:b/>
          <w:bCs/>
        </w:rPr>
        <w:t xml:space="preserve"> Ft (667. 365 Ft*2,5*50%)</w:t>
      </w:r>
    </w:p>
    <w:p w14:paraId="01D903E2" w14:textId="77777777" w:rsidR="00B705AF" w:rsidRDefault="00B705AF" w:rsidP="00B705AF">
      <w:pPr>
        <w:spacing w:after="0" w:line="276" w:lineRule="auto"/>
        <w:jc w:val="both"/>
      </w:pPr>
    </w:p>
    <w:p w14:paraId="3ABEFD7E" w14:textId="20EA91F5" w:rsidR="00B705AF" w:rsidRPr="00B705AF" w:rsidRDefault="00B705AF" w:rsidP="004D1036">
      <w:pPr>
        <w:spacing w:after="0" w:line="276" w:lineRule="auto"/>
        <w:jc w:val="center"/>
        <w:rPr>
          <w:b/>
          <w:bCs/>
        </w:rPr>
      </w:pPr>
      <w:r>
        <w:t xml:space="preserve">A társadalmi megbízatású alpolgármester havi tiszteletdíja fenti összeg maximum 90%a: </w:t>
      </w:r>
      <w:r w:rsidRPr="00B705AF">
        <w:rPr>
          <w:b/>
          <w:bCs/>
        </w:rPr>
        <w:t xml:space="preserve">90 %: </w:t>
      </w:r>
      <w:r w:rsidR="00267FAC">
        <w:rPr>
          <w:b/>
          <w:bCs/>
        </w:rPr>
        <w:t>750.786</w:t>
      </w:r>
      <w:r w:rsidRPr="00B705AF">
        <w:rPr>
          <w:b/>
          <w:bCs/>
        </w:rPr>
        <w:t xml:space="preserve"> Ft</w:t>
      </w:r>
    </w:p>
    <w:p w14:paraId="4C0F9926" w14:textId="77777777" w:rsidR="00B705AF" w:rsidRDefault="00B705AF" w:rsidP="004D1036">
      <w:pPr>
        <w:spacing w:after="0" w:line="276" w:lineRule="auto"/>
        <w:jc w:val="center"/>
      </w:pPr>
    </w:p>
    <w:p w14:paraId="4B9EEE6C" w14:textId="77777777" w:rsidR="004D1036" w:rsidRDefault="00B705AF" w:rsidP="004D1036">
      <w:pPr>
        <w:spacing w:after="0" w:line="276" w:lineRule="auto"/>
        <w:jc w:val="center"/>
      </w:pPr>
      <w:r>
        <w:t>A társadalmi megbízatású alpolgármester tiszteletdíjának 15%-</w:t>
      </w:r>
      <w:proofErr w:type="spellStart"/>
      <w:r>
        <w:t>ában</w:t>
      </w:r>
      <w:proofErr w:type="spellEnd"/>
      <w:r>
        <w:t xml:space="preserve"> meghatározott összegű költségtérítésre jogosult. </w:t>
      </w:r>
    </w:p>
    <w:p w14:paraId="1FDCEFF7" w14:textId="5F8F58E0" w:rsidR="00B705AF" w:rsidRDefault="00B705AF" w:rsidP="004D1036">
      <w:pPr>
        <w:spacing w:after="0" w:line="276" w:lineRule="auto"/>
        <w:jc w:val="center"/>
      </w:pPr>
      <w:r w:rsidRPr="00B705AF">
        <w:rPr>
          <w:b/>
          <w:bCs/>
        </w:rPr>
        <w:t xml:space="preserve">90 % esetén: </w:t>
      </w:r>
      <w:r w:rsidR="00A82B40">
        <w:rPr>
          <w:b/>
          <w:bCs/>
        </w:rPr>
        <w:t>112.618</w:t>
      </w:r>
      <w:r w:rsidRPr="00B705AF">
        <w:rPr>
          <w:b/>
          <w:bCs/>
        </w:rPr>
        <w:t xml:space="preserve"> Ft</w:t>
      </w:r>
    </w:p>
    <w:p w14:paraId="389065E0" w14:textId="77777777" w:rsidR="00C2081E" w:rsidRDefault="00C2081E" w:rsidP="00C2081E">
      <w:pPr>
        <w:spacing w:after="0" w:line="276" w:lineRule="auto"/>
        <w:jc w:val="both"/>
      </w:pPr>
    </w:p>
    <w:p w14:paraId="42C0EBC7" w14:textId="3DC16069" w:rsidR="004D1036" w:rsidRPr="00CD11AD" w:rsidRDefault="004D1036" w:rsidP="004D1036">
      <w:pPr>
        <w:spacing w:after="0" w:line="276" w:lineRule="auto"/>
        <w:jc w:val="both"/>
        <w:rPr>
          <w:b/>
          <w:bCs/>
        </w:rPr>
      </w:pPr>
      <w:r w:rsidRPr="00C23B7D">
        <w:rPr>
          <w:b/>
          <w:bCs/>
        </w:rPr>
        <w:t>HATÁROZATI JAVASLAT</w:t>
      </w:r>
    </w:p>
    <w:p w14:paraId="7E221013" w14:textId="065A9C66" w:rsidR="004D1036" w:rsidRPr="00CE0C77" w:rsidRDefault="004D1036" w:rsidP="004D1036">
      <w:pPr>
        <w:spacing w:after="0" w:line="276" w:lineRule="auto"/>
        <w:jc w:val="both"/>
      </w:pPr>
      <w:r>
        <w:t xml:space="preserve">Kisbér Város Önkormányzatának Képviselő-testülete </w:t>
      </w:r>
      <w:r w:rsidR="00827985">
        <w:t>az</w:t>
      </w:r>
      <w:r>
        <w:t xml:space="preserve"> </w:t>
      </w:r>
      <w:r w:rsidR="00827985">
        <w:t>al</w:t>
      </w:r>
      <w:r>
        <w:t xml:space="preserve">polgármester </w:t>
      </w:r>
      <w:r w:rsidR="00CB1B6E">
        <w:t>tiszteletdíját</w:t>
      </w:r>
      <w:r>
        <w:t xml:space="preserve"> </w:t>
      </w:r>
      <w:r w:rsidRPr="00E700B2">
        <w:t>202</w:t>
      </w:r>
      <w:r w:rsidR="00C737B1">
        <w:t>5</w:t>
      </w:r>
      <w:r w:rsidRPr="00E700B2">
        <w:t xml:space="preserve">. </w:t>
      </w:r>
      <w:r w:rsidR="00C737B1">
        <w:t>július</w:t>
      </w:r>
      <w:r>
        <w:t xml:space="preserve"> 1</w:t>
      </w:r>
      <w:r w:rsidRPr="00E700B2">
        <w:t>-től a</w:t>
      </w:r>
      <w:r>
        <w:t xml:space="preserve">z </w:t>
      </w:r>
      <w:proofErr w:type="spellStart"/>
      <w:r>
        <w:t>Mötv</w:t>
      </w:r>
      <w:proofErr w:type="spellEnd"/>
      <w:r>
        <w:t>.</w:t>
      </w:r>
      <w:r w:rsidRPr="008E730F">
        <w:t xml:space="preserve"> </w:t>
      </w:r>
      <w:r w:rsidR="00827985">
        <w:t>80</w:t>
      </w:r>
      <w:r w:rsidRPr="008E730F">
        <w:t>. §</w:t>
      </w:r>
      <w:r w:rsidR="00EA3273">
        <w:t xml:space="preserve"> (2) bekezdése</w:t>
      </w:r>
      <w:r w:rsidRPr="008E730F">
        <w:t xml:space="preserve"> alapján </w:t>
      </w:r>
      <w:r>
        <w:t xml:space="preserve">bruttó </w:t>
      </w:r>
      <w:r w:rsidR="00827985">
        <w:t>………….</w:t>
      </w:r>
      <w:r>
        <w:t xml:space="preserve"> -Ft-ban, költségtérítését ugyanezen időponttól a</w:t>
      </w:r>
      <w:r w:rsidR="00EA3273">
        <w:t xml:space="preserve"> </w:t>
      </w:r>
      <w:proofErr w:type="spellStart"/>
      <w:r w:rsidR="00EA3273" w:rsidRPr="008E730F">
        <w:t>Mötv</w:t>
      </w:r>
      <w:proofErr w:type="spellEnd"/>
      <w:r w:rsidR="00EA3273" w:rsidRPr="008E730F">
        <w:t xml:space="preserve">. </w:t>
      </w:r>
      <w:r w:rsidR="00EA3273">
        <w:t>80.</w:t>
      </w:r>
      <w:r w:rsidR="00EA3273" w:rsidRPr="008E730F">
        <w:t xml:space="preserve"> § (</w:t>
      </w:r>
      <w:r w:rsidR="00EA3273">
        <w:t>3</w:t>
      </w:r>
      <w:r w:rsidR="00EA3273" w:rsidRPr="008E730F">
        <w:t>) bekezdése</w:t>
      </w:r>
      <w:r w:rsidR="0024750F">
        <w:t xml:space="preserve"> alapján</w:t>
      </w:r>
      <w:r>
        <w:t xml:space="preserve"> bruttó </w:t>
      </w:r>
      <w:r w:rsidR="00827985">
        <w:t>…</w:t>
      </w:r>
      <w:proofErr w:type="gramStart"/>
      <w:r w:rsidR="00827985">
        <w:t>…….</w:t>
      </w:r>
      <w:proofErr w:type="gramEnd"/>
      <w:r w:rsidR="00827985">
        <w:t>.</w:t>
      </w:r>
      <w:r>
        <w:t>, - Ft-ban állapítja meg.</w:t>
      </w:r>
    </w:p>
    <w:p w14:paraId="7BCFA07C" w14:textId="77777777" w:rsidR="004D1036" w:rsidRDefault="004D1036" w:rsidP="004D1036">
      <w:pPr>
        <w:spacing w:after="0" w:line="276" w:lineRule="auto"/>
        <w:jc w:val="both"/>
      </w:pPr>
      <w:r>
        <w:t xml:space="preserve">Határidő: </w:t>
      </w:r>
      <w:r w:rsidRPr="00C23B7D">
        <w:rPr>
          <w:b/>
          <w:bCs/>
        </w:rPr>
        <w:t>azonnal</w:t>
      </w:r>
    </w:p>
    <w:p w14:paraId="674CB15A" w14:textId="77777777" w:rsidR="004D1036" w:rsidRPr="001950EE" w:rsidRDefault="004D1036" w:rsidP="004D1036">
      <w:pPr>
        <w:spacing w:after="0" w:line="276" w:lineRule="auto"/>
        <w:jc w:val="both"/>
      </w:pPr>
      <w:r>
        <w:t xml:space="preserve">Felelős: </w:t>
      </w:r>
      <w:r w:rsidRPr="00C23B7D">
        <w:rPr>
          <w:b/>
          <w:bCs/>
        </w:rPr>
        <w:t>dr. Pápai Tamás</w:t>
      </w:r>
      <w:r>
        <w:t xml:space="preserve"> jegyző</w:t>
      </w:r>
    </w:p>
    <w:p w14:paraId="14E4AC56" w14:textId="77777777" w:rsidR="005523B7" w:rsidRDefault="005523B7" w:rsidP="004A28B3">
      <w:pPr>
        <w:spacing w:line="276" w:lineRule="auto"/>
        <w:jc w:val="both"/>
      </w:pPr>
    </w:p>
    <w:p w14:paraId="353F332B" w14:textId="119D8848" w:rsidR="004A28B3" w:rsidRDefault="004A28B3" w:rsidP="004A28B3">
      <w:pPr>
        <w:spacing w:line="276" w:lineRule="auto"/>
        <w:jc w:val="both"/>
      </w:pPr>
      <w:r>
        <w:t>Kisbér, 202</w:t>
      </w:r>
      <w:r w:rsidR="00267FAC">
        <w:t>5.</w:t>
      </w:r>
      <w:r w:rsidR="00C737B1">
        <w:t xml:space="preserve"> június …</w:t>
      </w:r>
    </w:p>
    <w:p w14:paraId="549AC75F" w14:textId="77777777" w:rsidR="004A28B3" w:rsidRDefault="004A28B3" w:rsidP="004A28B3">
      <w:pPr>
        <w:spacing w:line="276" w:lineRule="auto"/>
        <w:jc w:val="both"/>
      </w:pPr>
    </w:p>
    <w:p w14:paraId="1D9B36DB" w14:textId="747A0BFE" w:rsidR="004A28B3" w:rsidRDefault="004A28B3" w:rsidP="004A28B3">
      <w:pPr>
        <w:spacing w:after="0" w:line="276" w:lineRule="auto"/>
        <w:ind w:firstLine="708"/>
        <w:jc w:val="both"/>
      </w:pPr>
      <w:r>
        <w:t xml:space="preserve">Sinkovicz Zoltán </w:t>
      </w:r>
      <w:proofErr w:type="spellStart"/>
      <w:r>
        <w:t>sk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Dr. Pápai Tamás </w:t>
      </w:r>
      <w:proofErr w:type="spellStart"/>
      <w:r>
        <w:t>sk</w:t>
      </w:r>
      <w:proofErr w:type="spellEnd"/>
      <w:r>
        <w:t>.</w:t>
      </w:r>
    </w:p>
    <w:p w14:paraId="56A07ED6" w14:textId="3CE905F8" w:rsidR="00827985" w:rsidRDefault="004A28B3" w:rsidP="00FD3722">
      <w:pPr>
        <w:spacing w:after="0" w:line="276" w:lineRule="auto"/>
        <w:ind w:firstLine="708"/>
        <w:jc w:val="both"/>
      </w:pPr>
      <w:r>
        <w:t xml:space="preserve">    polgármester 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sectPr w:rsidR="00827985" w:rsidSect="001950EE">
      <w:pgSz w:w="11910" w:h="16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844E32A0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593" w:hanging="177"/>
      </w:pPr>
      <w:rPr>
        <w:rFonts w:ascii="Arial" w:hAnsi="Arial" w:cs="Arial"/>
        <w:b w:val="0"/>
        <w:bCs w:val="0"/>
        <w:i w:val="0"/>
        <w:iCs w:val="0"/>
        <w:color w:val="231F20"/>
        <w:w w:val="86"/>
        <w:sz w:val="18"/>
        <w:szCs w:val="18"/>
      </w:r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abstractNum w:abstractNumId="1" w15:restartNumberingAfterBreak="0">
    <w:nsid w:val="57C2029E"/>
    <w:multiLevelType w:val="multilevel"/>
    <w:tmpl w:val="844E32A0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593" w:hanging="177"/>
      </w:pPr>
      <w:rPr>
        <w:rFonts w:ascii="Arial" w:hAnsi="Arial" w:cs="Arial"/>
        <w:b w:val="0"/>
        <w:bCs w:val="0"/>
        <w:i w:val="0"/>
        <w:iCs w:val="0"/>
        <w:color w:val="231F20"/>
        <w:w w:val="86"/>
        <w:sz w:val="18"/>
        <w:szCs w:val="18"/>
      </w:r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abstractNum w:abstractNumId="2" w15:restartNumberingAfterBreak="0">
    <w:nsid w:val="5CCE234B"/>
    <w:multiLevelType w:val="multilevel"/>
    <w:tmpl w:val="D1F41328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776" w:hanging="360"/>
      </w:p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num w:numId="1" w16cid:durableId="1191992772">
    <w:abstractNumId w:val="0"/>
  </w:num>
  <w:num w:numId="2" w16cid:durableId="488446132">
    <w:abstractNumId w:val="1"/>
  </w:num>
  <w:num w:numId="3" w16cid:durableId="863597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E"/>
    <w:rsid w:val="000021A0"/>
    <w:rsid w:val="00010639"/>
    <w:rsid w:val="00022094"/>
    <w:rsid w:val="00032AB7"/>
    <w:rsid w:val="00041B8D"/>
    <w:rsid w:val="000443B3"/>
    <w:rsid w:val="000454FC"/>
    <w:rsid w:val="000771CF"/>
    <w:rsid w:val="00085044"/>
    <w:rsid w:val="00097A45"/>
    <w:rsid w:val="000A1AEC"/>
    <w:rsid w:val="000A6341"/>
    <w:rsid w:val="000B2714"/>
    <w:rsid w:val="000D006C"/>
    <w:rsid w:val="000D4A43"/>
    <w:rsid w:val="000E2728"/>
    <w:rsid w:val="000E78AC"/>
    <w:rsid w:val="000F207B"/>
    <w:rsid w:val="000F266C"/>
    <w:rsid w:val="00103E7F"/>
    <w:rsid w:val="001048C3"/>
    <w:rsid w:val="00143F06"/>
    <w:rsid w:val="0016275D"/>
    <w:rsid w:val="00164671"/>
    <w:rsid w:val="001950EE"/>
    <w:rsid w:val="001B28E4"/>
    <w:rsid w:val="001C7737"/>
    <w:rsid w:val="0024375B"/>
    <w:rsid w:val="0024750F"/>
    <w:rsid w:val="002517B2"/>
    <w:rsid w:val="00267FAC"/>
    <w:rsid w:val="002910BE"/>
    <w:rsid w:val="002D034E"/>
    <w:rsid w:val="002E741E"/>
    <w:rsid w:val="002E7A15"/>
    <w:rsid w:val="002F0B18"/>
    <w:rsid w:val="0030157F"/>
    <w:rsid w:val="00372767"/>
    <w:rsid w:val="003A1B37"/>
    <w:rsid w:val="003E3C9D"/>
    <w:rsid w:val="00405FC7"/>
    <w:rsid w:val="0042156A"/>
    <w:rsid w:val="00423457"/>
    <w:rsid w:val="0042358E"/>
    <w:rsid w:val="00427166"/>
    <w:rsid w:val="00432EB0"/>
    <w:rsid w:val="004A28B3"/>
    <w:rsid w:val="004C4B9E"/>
    <w:rsid w:val="004C544C"/>
    <w:rsid w:val="004D1036"/>
    <w:rsid w:val="004F5713"/>
    <w:rsid w:val="00525E84"/>
    <w:rsid w:val="005523B7"/>
    <w:rsid w:val="00557B50"/>
    <w:rsid w:val="0058040A"/>
    <w:rsid w:val="00595607"/>
    <w:rsid w:val="005C3192"/>
    <w:rsid w:val="005D3F6B"/>
    <w:rsid w:val="005F3AF8"/>
    <w:rsid w:val="00607091"/>
    <w:rsid w:val="00622BF9"/>
    <w:rsid w:val="00634C0C"/>
    <w:rsid w:val="00655CD5"/>
    <w:rsid w:val="0067245D"/>
    <w:rsid w:val="006C429C"/>
    <w:rsid w:val="006C7D10"/>
    <w:rsid w:val="00747D50"/>
    <w:rsid w:val="007543FD"/>
    <w:rsid w:val="00763E88"/>
    <w:rsid w:val="00766E02"/>
    <w:rsid w:val="007832D5"/>
    <w:rsid w:val="007A30D7"/>
    <w:rsid w:val="007C7D4F"/>
    <w:rsid w:val="007E5902"/>
    <w:rsid w:val="007F6DC4"/>
    <w:rsid w:val="00827985"/>
    <w:rsid w:val="0084638F"/>
    <w:rsid w:val="00850E53"/>
    <w:rsid w:val="0086459F"/>
    <w:rsid w:val="00884B95"/>
    <w:rsid w:val="008A1AF6"/>
    <w:rsid w:val="008A4FE5"/>
    <w:rsid w:val="008B4576"/>
    <w:rsid w:val="008B5A41"/>
    <w:rsid w:val="008C744F"/>
    <w:rsid w:val="008E62D6"/>
    <w:rsid w:val="009006CB"/>
    <w:rsid w:val="009130CD"/>
    <w:rsid w:val="00921006"/>
    <w:rsid w:val="00934203"/>
    <w:rsid w:val="00963686"/>
    <w:rsid w:val="0097231D"/>
    <w:rsid w:val="009A7128"/>
    <w:rsid w:val="009C0C63"/>
    <w:rsid w:val="00A40545"/>
    <w:rsid w:val="00A66CAC"/>
    <w:rsid w:val="00A805B3"/>
    <w:rsid w:val="00A82B40"/>
    <w:rsid w:val="00A9627A"/>
    <w:rsid w:val="00AA33CF"/>
    <w:rsid w:val="00AF4EB1"/>
    <w:rsid w:val="00B53FFC"/>
    <w:rsid w:val="00B705AF"/>
    <w:rsid w:val="00B81835"/>
    <w:rsid w:val="00B8479C"/>
    <w:rsid w:val="00BB1F36"/>
    <w:rsid w:val="00BC0A9C"/>
    <w:rsid w:val="00BC1537"/>
    <w:rsid w:val="00BD4161"/>
    <w:rsid w:val="00BF1D86"/>
    <w:rsid w:val="00BF3835"/>
    <w:rsid w:val="00C11DF6"/>
    <w:rsid w:val="00C2081E"/>
    <w:rsid w:val="00C23B7D"/>
    <w:rsid w:val="00C33B00"/>
    <w:rsid w:val="00C40053"/>
    <w:rsid w:val="00C53B4C"/>
    <w:rsid w:val="00C737B1"/>
    <w:rsid w:val="00C81F04"/>
    <w:rsid w:val="00CA37EE"/>
    <w:rsid w:val="00CB1B6E"/>
    <w:rsid w:val="00CB7EF1"/>
    <w:rsid w:val="00CD11AD"/>
    <w:rsid w:val="00CE0C77"/>
    <w:rsid w:val="00D4319C"/>
    <w:rsid w:val="00D477AE"/>
    <w:rsid w:val="00D66112"/>
    <w:rsid w:val="00D815F6"/>
    <w:rsid w:val="00DA1646"/>
    <w:rsid w:val="00DC5048"/>
    <w:rsid w:val="00DE5BAF"/>
    <w:rsid w:val="00E00C36"/>
    <w:rsid w:val="00E33522"/>
    <w:rsid w:val="00E46D24"/>
    <w:rsid w:val="00EA3273"/>
    <w:rsid w:val="00EA46A2"/>
    <w:rsid w:val="00EB213A"/>
    <w:rsid w:val="00ED4333"/>
    <w:rsid w:val="00F10241"/>
    <w:rsid w:val="00F11180"/>
    <w:rsid w:val="00F24DA1"/>
    <w:rsid w:val="00F255FB"/>
    <w:rsid w:val="00F274B1"/>
    <w:rsid w:val="00F31782"/>
    <w:rsid w:val="00F31CF4"/>
    <w:rsid w:val="00F32A12"/>
    <w:rsid w:val="00F343E1"/>
    <w:rsid w:val="00F413B2"/>
    <w:rsid w:val="00F5149E"/>
    <w:rsid w:val="00F529AF"/>
    <w:rsid w:val="00F652F1"/>
    <w:rsid w:val="00F74687"/>
    <w:rsid w:val="00F8782B"/>
    <w:rsid w:val="00F957C8"/>
    <w:rsid w:val="00FB362A"/>
    <w:rsid w:val="00FD3722"/>
    <w:rsid w:val="00FD4D2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1B38"/>
  <w15:chartTrackingRefBased/>
  <w15:docId w15:val="{85C0E029-CEEC-BF4D-B05C-7BBF19D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5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5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5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5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5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5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5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5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5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5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5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50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50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50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50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50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50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5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5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5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50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50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50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5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50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5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Pápai</dc:creator>
  <cp:keywords/>
  <dc:description/>
  <cp:lastModifiedBy>Dr. Jelinek Gabriella (KKÖH)</cp:lastModifiedBy>
  <cp:revision>6</cp:revision>
  <cp:lastPrinted>2024-12-04T07:37:00Z</cp:lastPrinted>
  <dcterms:created xsi:type="dcterms:W3CDTF">2024-12-05T14:13:00Z</dcterms:created>
  <dcterms:modified xsi:type="dcterms:W3CDTF">2025-06-06T09:21:00Z</dcterms:modified>
</cp:coreProperties>
</file>